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825"/>
        <w:tblW w:w="15966" w:type="dxa"/>
        <w:tblLook w:val="04A0" w:firstRow="1" w:lastRow="0" w:firstColumn="1" w:lastColumn="0" w:noHBand="0" w:noVBand="1"/>
      </w:tblPr>
      <w:tblGrid>
        <w:gridCol w:w="674"/>
        <w:gridCol w:w="1519"/>
        <w:gridCol w:w="2399"/>
        <w:gridCol w:w="2400"/>
        <w:gridCol w:w="2399"/>
        <w:gridCol w:w="2400"/>
        <w:gridCol w:w="2400"/>
        <w:gridCol w:w="984"/>
        <w:gridCol w:w="791"/>
      </w:tblGrid>
      <w:tr w:rsidR="003A4E6F" w:rsidRPr="006E59D0" w14:paraId="5913E935" w14:textId="527739A3" w:rsidTr="00450071">
        <w:trPr>
          <w:trHeight w:val="841"/>
        </w:trPr>
        <w:tc>
          <w:tcPr>
            <w:tcW w:w="2193" w:type="dxa"/>
            <w:gridSpan w:val="2"/>
            <w:shd w:val="clear" w:color="auto" w:fill="ED7D31" w:themeFill="accent2"/>
          </w:tcPr>
          <w:p w14:paraId="2EEA4B0B" w14:textId="77777777" w:rsidR="003A4E6F" w:rsidRPr="00BA7572" w:rsidRDefault="003A4E6F" w:rsidP="00BA7572">
            <w:pPr>
              <w:rPr>
                <w:rFonts w:asciiTheme="majorHAnsi" w:hAnsiTheme="majorHAnsi" w:cstheme="majorHAnsi"/>
                <w:b/>
                <w:bCs/>
              </w:rPr>
            </w:pPr>
            <w:bookmarkStart w:id="0" w:name="_GoBack"/>
            <w:bookmarkEnd w:id="0"/>
            <w:r w:rsidRPr="00BA7572">
              <w:rPr>
                <w:rFonts w:asciiTheme="majorHAnsi" w:hAnsiTheme="majorHAnsi" w:cstheme="majorHAnsi"/>
                <w:b/>
                <w:bCs/>
              </w:rPr>
              <w:t>EYFS Curriculum Goals</w:t>
            </w:r>
          </w:p>
        </w:tc>
        <w:tc>
          <w:tcPr>
            <w:tcW w:w="2399" w:type="dxa"/>
            <w:shd w:val="clear" w:color="auto" w:fill="A5A5A5" w:themeFill="accent3"/>
          </w:tcPr>
          <w:p w14:paraId="708EBF07" w14:textId="77777777" w:rsidR="003A4E6F" w:rsidRDefault="003A4E6F" w:rsidP="00BA7572">
            <w:pPr>
              <w:rPr>
                <w:rFonts w:asciiTheme="majorHAnsi" w:hAnsiTheme="majorHAnsi" w:cstheme="majorHAnsi"/>
                <w:b/>
                <w:bCs/>
              </w:rPr>
            </w:pPr>
            <w:r w:rsidRPr="00BA7572">
              <w:rPr>
                <w:rFonts w:asciiTheme="majorHAnsi" w:hAnsiTheme="majorHAnsi" w:cstheme="majorHAnsi"/>
                <w:b/>
                <w:bCs/>
              </w:rPr>
              <w:t>Entry Profile</w:t>
            </w:r>
          </w:p>
          <w:p w14:paraId="2F436E19" w14:textId="77777777" w:rsidR="00450071" w:rsidRPr="00491F4F" w:rsidRDefault="00450071" w:rsidP="00450071">
            <w:pPr>
              <w:rPr>
                <w:rFonts w:cstheme="minorHAnsi"/>
                <w:b/>
                <w:bCs/>
              </w:rPr>
            </w:pPr>
            <w:r w:rsidRPr="00491F4F">
              <w:rPr>
                <w:rFonts w:cstheme="minorHAnsi"/>
                <w:b/>
                <w:bCs/>
              </w:rPr>
              <w:t>Children can:</w:t>
            </w:r>
          </w:p>
          <w:p w14:paraId="6D4DB29F" w14:textId="3E7D861C" w:rsidR="00450071" w:rsidRPr="00BA7572" w:rsidRDefault="00450071" w:rsidP="00BA757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00" w:type="dxa"/>
            <w:shd w:val="clear" w:color="auto" w:fill="FF0000"/>
          </w:tcPr>
          <w:p w14:paraId="5BBE131D" w14:textId="77777777" w:rsidR="003A4E6F" w:rsidRDefault="003A4E6F" w:rsidP="00BA7572">
            <w:pPr>
              <w:rPr>
                <w:rFonts w:asciiTheme="majorHAnsi" w:hAnsiTheme="majorHAnsi" w:cstheme="majorHAnsi"/>
                <w:b/>
                <w:bCs/>
              </w:rPr>
            </w:pPr>
            <w:r w:rsidRPr="00BA7572">
              <w:rPr>
                <w:rFonts w:asciiTheme="majorHAnsi" w:hAnsiTheme="majorHAnsi" w:cstheme="majorHAnsi"/>
                <w:b/>
                <w:bCs/>
              </w:rPr>
              <w:t>First Milestone</w:t>
            </w:r>
          </w:p>
          <w:p w14:paraId="25F027C3" w14:textId="77777777" w:rsidR="00450071" w:rsidRPr="00491F4F" w:rsidRDefault="00450071" w:rsidP="00450071">
            <w:pPr>
              <w:rPr>
                <w:rFonts w:cstheme="minorHAnsi"/>
                <w:b/>
                <w:bCs/>
              </w:rPr>
            </w:pPr>
            <w:r w:rsidRPr="00491F4F">
              <w:rPr>
                <w:rFonts w:cstheme="minorHAnsi"/>
                <w:b/>
                <w:bCs/>
              </w:rPr>
              <w:t>Children can:</w:t>
            </w:r>
          </w:p>
          <w:p w14:paraId="58CA5E7E" w14:textId="0B0CE169" w:rsidR="00450071" w:rsidRPr="00BA7572" w:rsidRDefault="00450071" w:rsidP="00BA757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99" w:type="dxa"/>
            <w:shd w:val="clear" w:color="auto" w:fill="FFC000"/>
          </w:tcPr>
          <w:p w14:paraId="7353A046" w14:textId="77777777" w:rsidR="003A4E6F" w:rsidRDefault="003A4E6F" w:rsidP="00BA7572">
            <w:pPr>
              <w:rPr>
                <w:rFonts w:asciiTheme="majorHAnsi" w:hAnsiTheme="majorHAnsi" w:cstheme="majorHAnsi"/>
                <w:b/>
                <w:bCs/>
              </w:rPr>
            </w:pPr>
            <w:r w:rsidRPr="00BA7572">
              <w:rPr>
                <w:rFonts w:asciiTheme="majorHAnsi" w:hAnsiTheme="majorHAnsi" w:cstheme="majorHAnsi"/>
                <w:b/>
                <w:bCs/>
              </w:rPr>
              <w:t>Second Milestone</w:t>
            </w:r>
          </w:p>
          <w:p w14:paraId="6697F4CB" w14:textId="3320AC95" w:rsidR="00450071" w:rsidRPr="00450071" w:rsidRDefault="00450071" w:rsidP="00450071">
            <w:pPr>
              <w:rPr>
                <w:rFonts w:cstheme="minorHAnsi"/>
                <w:b/>
                <w:bCs/>
              </w:rPr>
            </w:pPr>
            <w:r w:rsidRPr="00491F4F">
              <w:rPr>
                <w:rFonts w:cstheme="minorHAnsi"/>
                <w:b/>
                <w:bCs/>
              </w:rPr>
              <w:t>Children can:</w:t>
            </w:r>
          </w:p>
        </w:tc>
        <w:tc>
          <w:tcPr>
            <w:tcW w:w="2400" w:type="dxa"/>
            <w:shd w:val="clear" w:color="auto" w:fill="00B050"/>
          </w:tcPr>
          <w:p w14:paraId="276513D5" w14:textId="77777777" w:rsidR="003A4E6F" w:rsidRDefault="003A4E6F" w:rsidP="00BA7572">
            <w:pPr>
              <w:rPr>
                <w:rFonts w:asciiTheme="majorHAnsi" w:hAnsiTheme="majorHAnsi" w:cstheme="majorHAnsi"/>
                <w:b/>
                <w:bCs/>
              </w:rPr>
            </w:pPr>
            <w:r w:rsidRPr="00BA7572">
              <w:rPr>
                <w:rFonts w:asciiTheme="majorHAnsi" w:hAnsiTheme="majorHAnsi" w:cstheme="majorHAnsi"/>
                <w:b/>
                <w:bCs/>
              </w:rPr>
              <w:t>Third Milestone</w:t>
            </w:r>
          </w:p>
          <w:p w14:paraId="6E96F499" w14:textId="4AB9E0C6" w:rsidR="00450071" w:rsidRPr="00450071" w:rsidRDefault="00450071" w:rsidP="00450071">
            <w:pPr>
              <w:rPr>
                <w:rFonts w:cstheme="minorHAnsi"/>
                <w:b/>
                <w:bCs/>
              </w:rPr>
            </w:pPr>
            <w:r w:rsidRPr="00491F4F">
              <w:rPr>
                <w:rFonts w:cstheme="minorHAnsi"/>
                <w:b/>
                <w:bCs/>
              </w:rPr>
              <w:t>Children can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400" w:type="dxa"/>
            <w:shd w:val="clear" w:color="auto" w:fill="FF33CC"/>
          </w:tcPr>
          <w:p w14:paraId="30327E28" w14:textId="56679B24" w:rsidR="003A4E6F" w:rsidRPr="00BA7572" w:rsidRDefault="003A4E6F" w:rsidP="00BA7572">
            <w:pPr>
              <w:rPr>
                <w:rFonts w:asciiTheme="majorHAnsi" w:hAnsiTheme="majorHAnsi" w:cstheme="majorHAnsi"/>
                <w:b/>
                <w:bCs/>
              </w:rPr>
            </w:pPr>
            <w:r w:rsidRPr="00BA7572">
              <w:rPr>
                <w:rFonts w:asciiTheme="majorHAnsi" w:hAnsiTheme="majorHAnsi" w:cstheme="majorHAnsi"/>
                <w:b/>
                <w:bCs/>
              </w:rPr>
              <w:t>ELG</w:t>
            </w:r>
          </w:p>
        </w:tc>
        <w:tc>
          <w:tcPr>
            <w:tcW w:w="984" w:type="dxa"/>
            <w:shd w:val="clear" w:color="auto" w:fill="FFFF00"/>
          </w:tcPr>
          <w:p w14:paraId="1C1E7FA7" w14:textId="1FD9C264" w:rsidR="003A4E6F" w:rsidRPr="00BA7572" w:rsidRDefault="003A4E6F" w:rsidP="00BA7572">
            <w:pPr>
              <w:rPr>
                <w:rFonts w:asciiTheme="majorHAnsi" w:hAnsiTheme="majorHAnsi" w:cstheme="majorHAnsi"/>
                <w:b/>
                <w:bCs/>
              </w:rPr>
            </w:pPr>
            <w:r w:rsidRPr="00BA7572">
              <w:rPr>
                <w:rFonts w:asciiTheme="majorHAnsi" w:hAnsiTheme="majorHAnsi" w:cstheme="majorHAnsi"/>
                <w:b/>
                <w:bCs/>
              </w:rPr>
              <w:t>Links to other areas of learning</w:t>
            </w:r>
          </w:p>
        </w:tc>
        <w:tc>
          <w:tcPr>
            <w:tcW w:w="791" w:type="dxa"/>
            <w:shd w:val="clear" w:color="auto" w:fill="FFFF00"/>
          </w:tcPr>
          <w:p w14:paraId="42EAF0AA" w14:textId="1D63FC7B" w:rsidR="003A4E6F" w:rsidRPr="00BA7572" w:rsidRDefault="003A4E6F" w:rsidP="00BA7572">
            <w:pPr>
              <w:rPr>
                <w:rFonts w:asciiTheme="majorHAnsi" w:hAnsiTheme="majorHAnsi" w:cstheme="majorHAnsi"/>
                <w:b/>
                <w:bCs/>
              </w:rPr>
            </w:pPr>
            <w:r w:rsidRPr="00BA7572">
              <w:rPr>
                <w:rFonts w:asciiTheme="majorHAnsi" w:hAnsiTheme="majorHAnsi" w:cstheme="majorHAnsi"/>
                <w:b/>
                <w:bCs/>
              </w:rPr>
              <w:t>Year 1</w:t>
            </w:r>
          </w:p>
        </w:tc>
      </w:tr>
      <w:tr w:rsidR="003A4E6F" w:rsidRPr="00491F4F" w14:paraId="25C6027D" w14:textId="4A1F8A6A" w:rsidTr="00450071">
        <w:trPr>
          <w:cantSplit/>
          <w:trHeight w:val="1605"/>
        </w:trPr>
        <w:tc>
          <w:tcPr>
            <w:tcW w:w="674" w:type="dxa"/>
            <w:vMerge w:val="restart"/>
            <w:shd w:val="clear" w:color="auto" w:fill="ED7D31" w:themeFill="accent2"/>
            <w:textDirection w:val="btLr"/>
          </w:tcPr>
          <w:p w14:paraId="6BE6714A" w14:textId="021C81BC" w:rsidR="003A4E6F" w:rsidRPr="00BA7572" w:rsidRDefault="00F329B7" w:rsidP="00BA7572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BA7572">
              <w:rPr>
                <w:rFonts w:cstheme="minorHAnsi"/>
                <w:b/>
                <w:bCs/>
              </w:rPr>
              <w:t xml:space="preserve">Physical Development: </w:t>
            </w:r>
            <w:r w:rsidR="003A4E6F" w:rsidRPr="00BA7572">
              <w:rPr>
                <w:rFonts w:cstheme="minorHAnsi"/>
                <w:b/>
                <w:bCs/>
              </w:rPr>
              <w:t>Gross Motor Skills</w:t>
            </w:r>
          </w:p>
          <w:p w14:paraId="02951853" w14:textId="77777777" w:rsidR="003A4E6F" w:rsidRPr="00BA7572" w:rsidRDefault="003A4E6F" w:rsidP="00BA7572">
            <w:pPr>
              <w:ind w:left="113" w:right="113"/>
              <w:rPr>
                <w:rFonts w:cstheme="minorHAnsi"/>
                <w:b/>
                <w:bCs/>
              </w:rPr>
            </w:pPr>
          </w:p>
        </w:tc>
        <w:tc>
          <w:tcPr>
            <w:tcW w:w="1519" w:type="dxa"/>
            <w:vMerge w:val="restart"/>
          </w:tcPr>
          <w:p w14:paraId="2CD2E61F" w14:textId="292450D3" w:rsidR="003A4E6F" w:rsidRPr="00BA7572" w:rsidRDefault="00491F4F" w:rsidP="00BA7572">
            <w:pPr>
              <w:rPr>
                <w:rFonts w:cstheme="minorHAnsi"/>
                <w:b/>
                <w:bCs/>
              </w:rPr>
            </w:pPr>
            <w:r w:rsidRPr="00BA7572">
              <w:rPr>
                <w:rFonts w:cstheme="minorHAnsi"/>
                <w:b/>
                <w:bCs/>
              </w:rPr>
              <w:t>To be r</w:t>
            </w:r>
            <w:r w:rsidR="003A4E6F" w:rsidRPr="00BA7572">
              <w:rPr>
                <w:rFonts w:cstheme="minorHAnsi"/>
                <w:b/>
                <w:bCs/>
              </w:rPr>
              <w:t xml:space="preserve">eady to learn by developing a strong body and mind. </w:t>
            </w:r>
          </w:p>
        </w:tc>
        <w:tc>
          <w:tcPr>
            <w:tcW w:w="2399" w:type="dxa"/>
          </w:tcPr>
          <w:p w14:paraId="54C2A26E" w14:textId="77777777" w:rsidR="003A4E6F" w:rsidRPr="00491F4F" w:rsidRDefault="003A4E6F" w:rsidP="00BA7572">
            <w:pPr>
              <w:rPr>
                <w:rFonts w:cstheme="minorHAnsi"/>
              </w:rPr>
            </w:pPr>
            <w:r w:rsidRPr="00491F4F">
              <w:rPr>
                <w:rFonts w:cstheme="minorHAnsi"/>
              </w:rPr>
              <w:t xml:space="preserve">Begin to show awareness of how to play safely inside and outdoors.  </w:t>
            </w:r>
          </w:p>
        </w:tc>
        <w:tc>
          <w:tcPr>
            <w:tcW w:w="2400" w:type="dxa"/>
          </w:tcPr>
          <w:p w14:paraId="07BDA6E1" w14:textId="06816B4E" w:rsidR="003A4E6F" w:rsidRPr="00491F4F" w:rsidRDefault="003A4E6F" w:rsidP="00BA7572">
            <w:pPr>
              <w:rPr>
                <w:rFonts w:cstheme="minorHAnsi"/>
              </w:rPr>
            </w:pPr>
            <w:r w:rsidRPr="00491F4F">
              <w:rPr>
                <w:rFonts w:cstheme="minorHAnsi"/>
              </w:rPr>
              <w:t>Understand how to play safely and show consideration for the safety of others.</w:t>
            </w:r>
          </w:p>
        </w:tc>
        <w:tc>
          <w:tcPr>
            <w:tcW w:w="2399" w:type="dxa"/>
          </w:tcPr>
          <w:p w14:paraId="65265C3D" w14:textId="6E651D20" w:rsidR="003A4E6F" w:rsidRPr="00491F4F" w:rsidRDefault="003A4E6F" w:rsidP="00BA7572">
            <w:pPr>
              <w:rPr>
                <w:rFonts w:cstheme="minorHAnsi"/>
              </w:rPr>
            </w:pPr>
            <w:r w:rsidRPr="00491F4F">
              <w:rPr>
                <w:rFonts w:cstheme="minorHAnsi"/>
              </w:rPr>
              <w:t>Progress towards a more fluent style of moving, developing their ability to move with control and grace.</w:t>
            </w:r>
          </w:p>
        </w:tc>
        <w:tc>
          <w:tcPr>
            <w:tcW w:w="2400" w:type="dxa"/>
          </w:tcPr>
          <w:p w14:paraId="2FBA22C5" w14:textId="62911AFA" w:rsidR="003A4E6F" w:rsidRPr="00491F4F" w:rsidRDefault="003A4E6F" w:rsidP="00BA7572">
            <w:pPr>
              <w:rPr>
                <w:rFonts w:cstheme="minorHAnsi"/>
              </w:rPr>
            </w:pPr>
            <w:r w:rsidRPr="00491F4F">
              <w:rPr>
                <w:rFonts w:cstheme="minorHAnsi"/>
              </w:rPr>
              <w:t xml:space="preserve">Consistently move with fluency, grace confidence and accuracy, ensuring the safety of themselves and others. </w:t>
            </w:r>
          </w:p>
        </w:tc>
        <w:tc>
          <w:tcPr>
            <w:tcW w:w="2400" w:type="dxa"/>
          </w:tcPr>
          <w:p w14:paraId="0E46CDF0" w14:textId="42D109E5" w:rsidR="003A4E6F" w:rsidRPr="00491F4F" w:rsidRDefault="003A4E6F" w:rsidP="00BA7572">
            <w:pPr>
              <w:rPr>
                <w:rFonts w:cstheme="minorHAnsi"/>
              </w:rPr>
            </w:pPr>
            <w:r w:rsidRPr="00491F4F">
              <w:rPr>
                <w:rFonts w:cstheme="minorHAnsi"/>
              </w:rPr>
              <w:t xml:space="preserve">Negotiate space and obstacles safely, with consideration for themselves and others. </w:t>
            </w:r>
          </w:p>
        </w:tc>
        <w:tc>
          <w:tcPr>
            <w:tcW w:w="984" w:type="dxa"/>
          </w:tcPr>
          <w:p w14:paraId="4D57362C" w14:textId="77777777" w:rsidR="003A4E6F" w:rsidRPr="00491F4F" w:rsidRDefault="003A4E6F" w:rsidP="00BA7572">
            <w:pPr>
              <w:rPr>
                <w:rFonts w:cstheme="minorHAnsi"/>
              </w:rPr>
            </w:pPr>
          </w:p>
        </w:tc>
        <w:tc>
          <w:tcPr>
            <w:tcW w:w="791" w:type="dxa"/>
          </w:tcPr>
          <w:p w14:paraId="370DEA7C" w14:textId="77777777" w:rsidR="003A4E6F" w:rsidRPr="00491F4F" w:rsidRDefault="003A4E6F" w:rsidP="00BA7572">
            <w:pPr>
              <w:rPr>
                <w:rFonts w:cstheme="minorHAnsi"/>
              </w:rPr>
            </w:pPr>
          </w:p>
        </w:tc>
      </w:tr>
      <w:tr w:rsidR="003A4E6F" w:rsidRPr="00491F4F" w14:paraId="014F5B65" w14:textId="2BE9790E" w:rsidTr="00BA7572">
        <w:trPr>
          <w:cantSplit/>
          <w:trHeight w:val="1980"/>
        </w:trPr>
        <w:tc>
          <w:tcPr>
            <w:tcW w:w="674" w:type="dxa"/>
            <w:vMerge/>
            <w:shd w:val="clear" w:color="auto" w:fill="ED7D31" w:themeFill="accent2"/>
            <w:textDirection w:val="btLr"/>
          </w:tcPr>
          <w:p w14:paraId="385A3A58" w14:textId="77777777" w:rsidR="003A4E6F" w:rsidRPr="00491F4F" w:rsidRDefault="003A4E6F" w:rsidP="00BA757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519" w:type="dxa"/>
            <w:vMerge/>
          </w:tcPr>
          <w:p w14:paraId="787D2000" w14:textId="77777777" w:rsidR="003A4E6F" w:rsidRPr="00491F4F" w:rsidRDefault="003A4E6F" w:rsidP="00BA7572">
            <w:pPr>
              <w:rPr>
                <w:rFonts w:cstheme="minorHAnsi"/>
              </w:rPr>
            </w:pPr>
          </w:p>
        </w:tc>
        <w:tc>
          <w:tcPr>
            <w:tcW w:w="2399" w:type="dxa"/>
          </w:tcPr>
          <w:p w14:paraId="73419EA0" w14:textId="098F05F4" w:rsidR="003A4E6F" w:rsidRPr="00491F4F" w:rsidRDefault="003A4E6F" w:rsidP="00BA7572">
            <w:pPr>
              <w:rPr>
                <w:rFonts w:cstheme="minorHAnsi"/>
              </w:rPr>
            </w:pPr>
            <w:r w:rsidRPr="00491F4F">
              <w:rPr>
                <w:rFonts w:cstheme="minorHAnsi"/>
              </w:rPr>
              <w:t>Begin to show their developing strength and balance using appropriate resources (trikes, scooters, large balls)</w:t>
            </w:r>
            <w:r w:rsidR="00BA7572">
              <w:rPr>
                <w:rFonts w:cstheme="minorHAnsi"/>
              </w:rPr>
              <w:t>.</w:t>
            </w:r>
          </w:p>
        </w:tc>
        <w:tc>
          <w:tcPr>
            <w:tcW w:w="2400" w:type="dxa"/>
          </w:tcPr>
          <w:p w14:paraId="376F5F6E" w14:textId="77777777" w:rsidR="003A4E6F" w:rsidRPr="00491F4F" w:rsidRDefault="003A4E6F" w:rsidP="00BA7572">
            <w:pPr>
              <w:rPr>
                <w:rFonts w:cstheme="minorHAnsi"/>
              </w:rPr>
            </w:pPr>
            <w:r w:rsidRPr="00491F4F">
              <w:rPr>
                <w:rFonts w:cstheme="minorHAnsi"/>
              </w:rPr>
              <w:t xml:space="preserve">Engage in opportunities to develop overall body strength, both indoors and outdoors. </w:t>
            </w:r>
          </w:p>
        </w:tc>
        <w:tc>
          <w:tcPr>
            <w:tcW w:w="2399" w:type="dxa"/>
          </w:tcPr>
          <w:p w14:paraId="46ACC9D0" w14:textId="4B35815D" w:rsidR="003A4E6F" w:rsidRPr="00491F4F" w:rsidRDefault="003A4E6F" w:rsidP="00BA7572">
            <w:pPr>
              <w:rPr>
                <w:rFonts w:cstheme="minorHAnsi"/>
              </w:rPr>
            </w:pPr>
            <w:r w:rsidRPr="00491F4F">
              <w:rPr>
                <w:rFonts w:cstheme="minorHAnsi"/>
              </w:rPr>
              <w:t>Continue to develop overall body strength to begin to achieve good posture when sitting on the floor or at a table.</w:t>
            </w:r>
          </w:p>
        </w:tc>
        <w:tc>
          <w:tcPr>
            <w:tcW w:w="2400" w:type="dxa"/>
          </w:tcPr>
          <w:p w14:paraId="6DC71C02" w14:textId="3032EFA7" w:rsidR="003A4E6F" w:rsidRPr="00491F4F" w:rsidRDefault="003A4E6F" w:rsidP="00BA7572">
            <w:pPr>
              <w:rPr>
                <w:rFonts w:cstheme="minorHAnsi"/>
              </w:rPr>
            </w:pPr>
            <w:r w:rsidRPr="00491F4F">
              <w:rPr>
                <w:rFonts w:cstheme="minorHAnsi"/>
              </w:rPr>
              <w:t xml:space="preserve">Develop the overall body strength, coordination, </w:t>
            </w:r>
            <w:r w:rsidR="00FD77D3" w:rsidRPr="00491F4F">
              <w:rPr>
                <w:rFonts w:cstheme="minorHAnsi"/>
              </w:rPr>
              <w:t>balance,</w:t>
            </w:r>
            <w:r w:rsidRPr="00491F4F">
              <w:rPr>
                <w:rFonts w:cstheme="minorHAnsi"/>
              </w:rPr>
              <w:t xml:space="preserve"> and agility needed to engage in physical disciplines. </w:t>
            </w:r>
          </w:p>
        </w:tc>
        <w:tc>
          <w:tcPr>
            <w:tcW w:w="2400" w:type="dxa"/>
          </w:tcPr>
          <w:p w14:paraId="0A8A64B4" w14:textId="2A040FE0" w:rsidR="003A4E6F" w:rsidRPr="00491F4F" w:rsidRDefault="003A4E6F" w:rsidP="00BA7572">
            <w:pPr>
              <w:rPr>
                <w:rFonts w:cstheme="minorHAnsi"/>
              </w:rPr>
            </w:pPr>
            <w:r w:rsidRPr="00491F4F">
              <w:rPr>
                <w:rFonts w:cstheme="minorHAnsi"/>
              </w:rPr>
              <w:t xml:space="preserve">Demonstrate strength balance and coordination when </w:t>
            </w:r>
            <w:r w:rsidR="00FD77D3" w:rsidRPr="00491F4F">
              <w:rPr>
                <w:rFonts w:cstheme="minorHAnsi"/>
              </w:rPr>
              <w:t>playing.</w:t>
            </w:r>
          </w:p>
          <w:p w14:paraId="7A45F71F" w14:textId="77777777" w:rsidR="003A4E6F" w:rsidRPr="00491F4F" w:rsidRDefault="003A4E6F" w:rsidP="00BA7572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14:paraId="69266721" w14:textId="77777777" w:rsidR="003A4E6F" w:rsidRPr="00491F4F" w:rsidRDefault="003A4E6F" w:rsidP="00BA7572">
            <w:pPr>
              <w:rPr>
                <w:rFonts w:cstheme="minorHAnsi"/>
              </w:rPr>
            </w:pPr>
          </w:p>
        </w:tc>
        <w:tc>
          <w:tcPr>
            <w:tcW w:w="791" w:type="dxa"/>
          </w:tcPr>
          <w:p w14:paraId="36D5D80B" w14:textId="77777777" w:rsidR="003A4E6F" w:rsidRPr="00491F4F" w:rsidRDefault="003A4E6F" w:rsidP="00BA7572">
            <w:pPr>
              <w:rPr>
                <w:rFonts w:cstheme="minorHAnsi"/>
              </w:rPr>
            </w:pPr>
          </w:p>
        </w:tc>
      </w:tr>
      <w:tr w:rsidR="003A4E6F" w:rsidRPr="00491F4F" w14:paraId="72DA99D2" w14:textId="44CDDC30" w:rsidTr="00BA7572">
        <w:trPr>
          <w:cantSplit/>
          <w:trHeight w:val="2532"/>
        </w:trPr>
        <w:tc>
          <w:tcPr>
            <w:tcW w:w="674" w:type="dxa"/>
            <w:vMerge/>
            <w:shd w:val="clear" w:color="auto" w:fill="ED7D31" w:themeFill="accent2"/>
            <w:textDirection w:val="btLr"/>
          </w:tcPr>
          <w:p w14:paraId="5C71F593" w14:textId="77777777" w:rsidR="003A4E6F" w:rsidRPr="00491F4F" w:rsidRDefault="003A4E6F" w:rsidP="00BA757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519" w:type="dxa"/>
            <w:vMerge/>
          </w:tcPr>
          <w:p w14:paraId="1AE6F7F9" w14:textId="77777777" w:rsidR="003A4E6F" w:rsidRPr="00491F4F" w:rsidRDefault="003A4E6F" w:rsidP="00BA7572">
            <w:pPr>
              <w:rPr>
                <w:rFonts w:cstheme="minorHAnsi"/>
              </w:rPr>
            </w:pPr>
          </w:p>
        </w:tc>
        <w:tc>
          <w:tcPr>
            <w:tcW w:w="2399" w:type="dxa"/>
          </w:tcPr>
          <w:p w14:paraId="29C3DC28" w14:textId="77777777" w:rsidR="003A4E6F" w:rsidRPr="00491F4F" w:rsidRDefault="003A4E6F" w:rsidP="00BA7572">
            <w:pPr>
              <w:rPr>
                <w:rFonts w:cstheme="minorHAnsi"/>
              </w:rPr>
            </w:pPr>
            <w:r w:rsidRPr="00491F4F">
              <w:rPr>
                <w:rFonts w:cstheme="minorHAnsi"/>
              </w:rPr>
              <w:t xml:space="preserve">Explore different ways of moving within their play, both indoors and outdoors. </w:t>
            </w:r>
          </w:p>
        </w:tc>
        <w:tc>
          <w:tcPr>
            <w:tcW w:w="2400" w:type="dxa"/>
          </w:tcPr>
          <w:p w14:paraId="59E1B60F" w14:textId="77777777" w:rsidR="003A4E6F" w:rsidRPr="00491F4F" w:rsidRDefault="003A4E6F" w:rsidP="00BA7572">
            <w:pPr>
              <w:rPr>
                <w:rFonts w:cstheme="minorHAnsi"/>
              </w:rPr>
            </w:pPr>
            <w:r w:rsidRPr="00491F4F">
              <w:rPr>
                <w:rFonts w:cstheme="minorHAnsi"/>
              </w:rPr>
              <w:t xml:space="preserve">Confidently engage in movement play, exploring the different ways we can move our bodies. </w:t>
            </w:r>
          </w:p>
        </w:tc>
        <w:tc>
          <w:tcPr>
            <w:tcW w:w="2399" w:type="dxa"/>
          </w:tcPr>
          <w:p w14:paraId="43123AE3" w14:textId="6AB214B0" w:rsidR="003A4E6F" w:rsidRPr="00491F4F" w:rsidRDefault="003A4E6F" w:rsidP="00BA7572">
            <w:pPr>
              <w:rPr>
                <w:rFonts w:cstheme="minorHAnsi"/>
              </w:rPr>
            </w:pPr>
            <w:r w:rsidRPr="00491F4F">
              <w:rPr>
                <w:rFonts w:cstheme="minorHAnsi"/>
              </w:rPr>
              <w:t xml:space="preserve">Revise and refine the fundamental movement skills they have already acquired, such as rolling, </w:t>
            </w:r>
            <w:r w:rsidR="00FD77D3" w:rsidRPr="00491F4F">
              <w:rPr>
                <w:rFonts w:cstheme="minorHAnsi"/>
              </w:rPr>
              <w:t>crawling,</w:t>
            </w:r>
            <w:r w:rsidRPr="00491F4F">
              <w:rPr>
                <w:rFonts w:cstheme="minorHAnsi"/>
              </w:rPr>
              <w:t xml:space="preserve"> and skipping. </w:t>
            </w:r>
          </w:p>
        </w:tc>
        <w:tc>
          <w:tcPr>
            <w:tcW w:w="2400" w:type="dxa"/>
            <w:shd w:val="clear" w:color="auto" w:fill="auto"/>
          </w:tcPr>
          <w:p w14:paraId="2D69DD59" w14:textId="5F027E43" w:rsidR="003A4E6F" w:rsidRPr="00491F4F" w:rsidRDefault="003A4E6F" w:rsidP="00BA7572">
            <w:pPr>
              <w:rPr>
                <w:rFonts w:cstheme="minorHAnsi"/>
              </w:rPr>
            </w:pPr>
            <w:r w:rsidRPr="00491F4F">
              <w:rPr>
                <w:rFonts w:cstheme="minorHAnsi"/>
              </w:rPr>
              <w:t xml:space="preserve">Consistently display confidence, competence, </w:t>
            </w:r>
            <w:r w:rsidR="00FD77D3" w:rsidRPr="00491F4F">
              <w:rPr>
                <w:rFonts w:cstheme="minorHAnsi"/>
              </w:rPr>
              <w:t>precision,</w:t>
            </w:r>
            <w:r w:rsidRPr="00491F4F">
              <w:rPr>
                <w:rFonts w:cstheme="minorHAnsi"/>
              </w:rPr>
              <w:t xml:space="preserve"> and accuracy when engaging in these movement-based skills. </w:t>
            </w:r>
          </w:p>
        </w:tc>
        <w:tc>
          <w:tcPr>
            <w:tcW w:w="2400" w:type="dxa"/>
          </w:tcPr>
          <w:p w14:paraId="515D72BA" w14:textId="50A1AEE7" w:rsidR="003A4E6F" w:rsidRPr="00491F4F" w:rsidRDefault="003A4E6F" w:rsidP="00BA7572">
            <w:pPr>
              <w:rPr>
                <w:rFonts w:cstheme="minorHAnsi"/>
              </w:rPr>
            </w:pPr>
            <w:r w:rsidRPr="00491F4F">
              <w:rPr>
                <w:rFonts w:cstheme="minorHAnsi"/>
              </w:rPr>
              <w:t xml:space="preserve">Move energetically, such as running, jumping, dancing, hopping, </w:t>
            </w:r>
            <w:r w:rsidR="00FD77D3" w:rsidRPr="00491F4F">
              <w:rPr>
                <w:rFonts w:cstheme="minorHAnsi"/>
              </w:rPr>
              <w:t>skipping,</w:t>
            </w:r>
            <w:r w:rsidRPr="00491F4F">
              <w:rPr>
                <w:rFonts w:cstheme="minorHAnsi"/>
              </w:rPr>
              <w:t xml:space="preserve"> and climbing. </w:t>
            </w:r>
          </w:p>
        </w:tc>
        <w:tc>
          <w:tcPr>
            <w:tcW w:w="984" w:type="dxa"/>
          </w:tcPr>
          <w:p w14:paraId="090729C8" w14:textId="77777777" w:rsidR="003A4E6F" w:rsidRPr="00491F4F" w:rsidRDefault="003A4E6F" w:rsidP="00BA7572">
            <w:pPr>
              <w:rPr>
                <w:rFonts w:cstheme="minorHAnsi"/>
              </w:rPr>
            </w:pPr>
          </w:p>
        </w:tc>
        <w:tc>
          <w:tcPr>
            <w:tcW w:w="791" w:type="dxa"/>
          </w:tcPr>
          <w:p w14:paraId="2884EE23" w14:textId="77777777" w:rsidR="003A4E6F" w:rsidRPr="00491F4F" w:rsidRDefault="003A4E6F" w:rsidP="00BA7572">
            <w:pPr>
              <w:rPr>
                <w:rFonts w:cstheme="minorHAnsi"/>
              </w:rPr>
            </w:pPr>
          </w:p>
        </w:tc>
      </w:tr>
    </w:tbl>
    <w:p w14:paraId="474C0806" w14:textId="63CC8CB6" w:rsidR="00C0797D" w:rsidRPr="00491F4F" w:rsidRDefault="00BA7572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F06BF" wp14:editId="11AF34F3">
                <wp:simplePos x="0" y="0"/>
                <wp:positionH relativeFrom="column">
                  <wp:posOffset>8176260</wp:posOffset>
                </wp:positionH>
                <wp:positionV relativeFrom="paragraph">
                  <wp:posOffset>-87630</wp:posOffset>
                </wp:positionV>
                <wp:extent cx="1028700" cy="8839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B8B9DA" w14:textId="56618EF5" w:rsidR="00BA7572" w:rsidRDefault="00BA7572">
                            <w:r w:rsidRPr="00BA757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C514DB" wp14:editId="39D5B3DA">
                                  <wp:extent cx="756920" cy="786130"/>
                                  <wp:effectExtent l="0" t="0" r="508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920" cy="786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93F06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3.8pt;margin-top:-6.9pt;width:81pt;height:6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" fillcolor="white [3201]" stroked="f" strokeweight=".5pt">
                <v:textbox>
                  <w:txbxContent>
                    <w:p w14:paraId="5FB8B9DA" w14:textId="56618EF5" w:rsidR="00BA7572" w:rsidRDefault="00BA7572">
                      <w:r w:rsidRPr="00BA7572">
                        <w:rPr>
                          <w:noProof/>
                        </w:rPr>
                        <w:drawing>
                          <wp:inline distT="0" distB="0" distL="0" distR="0" wp14:anchorId="58C514DB" wp14:editId="39D5B3DA">
                            <wp:extent cx="756920" cy="786130"/>
                            <wp:effectExtent l="0" t="0" r="508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920" cy="786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0797D" w:rsidRPr="00491F4F" w:rsidSect="0064229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6B"/>
    <w:rsid w:val="000A37B4"/>
    <w:rsid w:val="000D07FB"/>
    <w:rsid w:val="001439B8"/>
    <w:rsid w:val="00193F9B"/>
    <w:rsid w:val="002470FE"/>
    <w:rsid w:val="0025795A"/>
    <w:rsid w:val="0030571C"/>
    <w:rsid w:val="003827B6"/>
    <w:rsid w:val="003A4E6F"/>
    <w:rsid w:val="0042597E"/>
    <w:rsid w:val="00450071"/>
    <w:rsid w:val="00491F4F"/>
    <w:rsid w:val="00631D83"/>
    <w:rsid w:val="00635901"/>
    <w:rsid w:val="00642290"/>
    <w:rsid w:val="00661033"/>
    <w:rsid w:val="006E59D0"/>
    <w:rsid w:val="006F3A0D"/>
    <w:rsid w:val="007B46F1"/>
    <w:rsid w:val="007C225E"/>
    <w:rsid w:val="007D056B"/>
    <w:rsid w:val="008F3B12"/>
    <w:rsid w:val="00946291"/>
    <w:rsid w:val="00991567"/>
    <w:rsid w:val="00AA25E6"/>
    <w:rsid w:val="00AB529A"/>
    <w:rsid w:val="00BA7572"/>
    <w:rsid w:val="00BD4CDF"/>
    <w:rsid w:val="00C0797D"/>
    <w:rsid w:val="00D638CC"/>
    <w:rsid w:val="00E35957"/>
    <w:rsid w:val="00F329B7"/>
    <w:rsid w:val="00F47A44"/>
    <w:rsid w:val="00F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B888"/>
  <w15:chartTrackingRefBased/>
  <w15:docId w15:val="{408FA94A-023A-4642-8375-7904B97E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Abbie Binding</cp:lastModifiedBy>
  <cp:revision>2</cp:revision>
  <dcterms:created xsi:type="dcterms:W3CDTF">2021-06-23T11:02:00Z</dcterms:created>
  <dcterms:modified xsi:type="dcterms:W3CDTF">2021-06-23T11:02:00Z</dcterms:modified>
</cp:coreProperties>
</file>