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57"/>
        <w:tblW w:w="16018" w:type="dxa"/>
        <w:tblLook w:val="04A0" w:firstRow="1" w:lastRow="0" w:firstColumn="1" w:lastColumn="0" w:noHBand="0" w:noVBand="1"/>
      </w:tblPr>
      <w:tblGrid>
        <w:gridCol w:w="673"/>
        <w:gridCol w:w="1541"/>
        <w:gridCol w:w="2364"/>
        <w:gridCol w:w="2364"/>
        <w:gridCol w:w="2364"/>
        <w:gridCol w:w="2364"/>
        <w:gridCol w:w="2364"/>
        <w:gridCol w:w="992"/>
        <w:gridCol w:w="992"/>
      </w:tblGrid>
      <w:tr w:rsidR="00491BEA" w14:paraId="43851D8B" w14:textId="0B61E9BE" w:rsidTr="00C10257">
        <w:tc>
          <w:tcPr>
            <w:tcW w:w="2214" w:type="dxa"/>
            <w:gridSpan w:val="2"/>
            <w:shd w:val="clear" w:color="auto" w:fill="5B9BD5" w:themeFill="accent1"/>
          </w:tcPr>
          <w:p w14:paraId="1E8E2A1C" w14:textId="77777777" w:rsidR="00491BEA" w:rsidRPr="00675E60" w:rsidRDefault="00491BEA" w:rsidP="00C10257">
            <w:pPr>
              <w:rPr>
                <w:b/>
                <w:bCs/>
              </w:rPr>
            </w:pPr>
            <w:bookmarkStart w:id="0" w:name="_GoBack"/>
            <w:bookmarkEnd w:id="0"/>
            <w:r w:rsidRPr="00675E60">
              <w:rPr>
                <w:b/>
                <w:bCs/>
              </w:rPr>
              <w:t>EYFS Curriculum Goals</w:t>
            </w:r>
          </w:p>
        </w:tc>
        <w:tc>
          <w:tcPr>
            <w:tcW w:w="2364" w:type="dxa"/>
            <w:shd w:val="clear" w:color="auto" w:fill="A5A5A5" w:themeFill="accent3"/>
          </w:tcPr>
          <w:p w14:paraId="392CFD1C" w14:textId="77777777" w:rsidR="00491BEA" w:rsidRDefault="00491BEA" w:rsidP="00C10257">
            <w:pPr>
              <w:rPr>
                <w:b/>
                <w:bCs/>
              </w:rPr>
            </w:pPr>
            <w:r w:rsidRPr="00675E60">
              <w:rPr>
                <w:b/>
                <w:bCs/>
              </w:rPr>
              <w:t>Entry Profile</w:t>
            </w:r>
          </w:p>
          <w:p w14:paraId="72EF4077" w14:textId="77777777" w:rsidR="00A647CD" w:rsidRDefault="00A647CD" w:rsidP="00A647CD">
            <w:pPr>
              <w:rPr>
                <w:b/>
                <w:bCs/>
              </w:rPr>
            </w:pPr>
            <w:r w:rsidRPr="00491BEA">
              <w:rPr>
                <w:b/>
                <w:bCs/>
              </w:rPr>
              <w:t>C</w:t>
            </w:r>
            <w:r>
              <w:rPr>
                <w:b/>
                <w:bCs/>
              </w:rPr>
              <w:t>hildren can</w:t>
            </w:r>
            <w:r w:rsidRPr="00491BEA">
              <w:rPr>
                <w:b/>
                <w:bCs/>
              </w:rPr>
              <w:t>:</w:t>
            </w:r>
          </w:p>
          <w:p w14:paraId="4EF2325D" w14:textId="6835CC65" w:rsidR="008C2740" w:rsidRPr="00675E60" w:rsidRDefault="008C2740" w:rsidP="00A647CD">
            <w:pPr>
              <w:rPr>
                <w:b/>
                <w:bCs/>
              </w:rPr>
            </w:pPr>
          </w:p>
        </w:tc>
        <w:tc>
          <w:tcPr>
            <w:tcW w:w="2364" w:type="dxa"/>
            <w:shd w:val="clear" w:color="auto" w:fill="FF0000"/>
          </w:tcPr>
          <w:p w14:paraId="5B2BC928" w14:textId="77777777" w:rsidR="00491BEA" w:rsidRDefault="00491BEA" w:rsidP="00C10257">
            <w:pPr>
              <w:rPr>
                <w:b/>
                <w:bCs/>
              </w:rPr>
            </w:pPr>
            <w:r w:rsidRPr="00675E60">
              <w:rPr>
                <w:b/>
                <w:bCs/>
              </w:rPr>
              <w:t>First Milestone</w:t>
            </w:r>
          </w:p>
          <w:p w14:paraId="3C82EA7C" w14:textId="1C7E9A8C" w:rsidR="00A647CD" w:rsidRPr="00675E60" w:rsidRDefault="00A647CD" w:rsidP="00A647CD">
            <w:pPr>
              <w:rPr>
                <w:b/>
                <w:bCs/>
              </w:rPr>
            </w:pPr>
            <w:r w:rsidRPr="00491BEA">
              <w:rPr>
                <w:b/>
                <w:bCs/>
              </w:rPr>
              <w:t>C</w:t>
            </w:r>
            <w:r>
              <w:rPr>
                <w:b/>
                <w:bCs/>
              </w:rPr>
              <w:t>hildren can</w:t>
            </w:r>
            <w:r w:rsidRPr="00491BEA">
              <w:rPr>
                <w:b/>
                <w:bCs/>
              </w:rPr>
              <w:t>:</w:t>
            </w:r>
          </w:p>
        </w:tc>
        <w:tc>
          <w:tcPr>
            <w:tcW w:w="2364" w:type="dxa"/>
            <w:shd w:val="clear" w:color="auto" w:fill="FFC000"/>
          </w:tcPr>
          <w:p w14:paraId="37C0A12F" w14:textId="77777777" w:rsidR="00491BEA" w:rsidRDefault="00491BEA" w:rsidP="00C10257">
            <w:pPr>
              <w:rPr>
                <w:b/>
                <w:bCs/>
              </w:rPr>
            </w:pPr>
            <w:r w:rsidRPr="00675E60">
              <w:rPr>
                <w:b/>
                <w:bCs/>
              </w:rPr>
              <w:t>Second Milestone</w:t>
            </w:r>
          </w:p>
          <w:p w14:paraId="056A6294" w14:textId="0179DE64" w:rsidR="00A647CD" w:rsidRPr="00675E60" w:rsidRDefault="00A647CD" w:rsidP="00A647CD">
            <w:pPr>
              <w:rPr>
                <w:b/>
                <w:bCs/>
              </w:rPr>
            </w:pPr>
            <w:r w:rsidRPr="00491BEA">
              <w:rPr>
                <w:b/>
                <w:bCs/>
              </w:rPr>
              <w:t>C</w:t>
            </w:r>
            <w:r>
              <w:rPr>
                <w:b/>
                <w:bCs/>
              </w:rPr>
              <w:t>hildren can</w:t>
            </w:r>
            <w:r w:rsidRPr="00491BEA">
              <w:rPr>
                <w:b/>
                <w:bCs/>
              </w:rPr>
              <w:t>:</w:t>
            </w:r>
          </w:p>
        </w:tc>
        <w:tc>
          <w:tcPr>
            <w:tcW w:w="2364" w:type="dxa"/>
            <w:shd w:val="clear" w:color="auto" w:fill="00B050"/>
          </w:tcPr>
          <w:p w14:paraId="534B1733" w14:textId="77777777" w:rsidR="00491BEA" w:rsidRDefault="00491BEA" w:rsidP="00C10257">
            <w:pPr>
              <w:rPr>
                <w:b/>
                <w:bCs/>
              </w:rPr>
            </w:pPr>
            <w:r w:rsidRPr="00675E60">
              <w:rPr>
                <w:b/>
                <w:bCs/>
              </w:rPr>
              <w:t>Third Milestone</w:t>
            </w:r>
          </w:p>
          <w:p w14:paraId="5D547ED6" w14:textId="7B44DBE9" w:rsidR="00A647CD" w:rsidRPr="00675E60" w:rsidRDefault="00A647CD" w:rsidP="00A647CD">
            <w:pPr>
              <w:rPr>
                <w:b/>
                <w:bCs/>
              </w:rPr>
            </w:pPr>
            <w:r w:rsidRPr="00491BEA">
              <w:rPr>
                <w:b/>
                <w:bCs/>
              </w:rPr>
              <w:t>C</w:t>
            </w:r>
            <w:r>
              <w:rPr>
                <w:b/>
                <w:bCs/>
              </w:rPr>
              <w:t>hildren can</w:t>
            </w:r>
            <w:r w:rsidRPr="00491BEA">
              <w:rPr>
                <w:b/>
                <w:bCs/>
              </w:rPr>
              <w:t>:</w:t>
            </w:r>
          </w:p>
        </w:tc>
        <w:tc>
          <w:tcPr>
            <w:tcW w:w="2364" w:type="dxa"/>
            <w:shd w:val="clear" w:color="auto" w:fill="FF33CC"/>
          </w:tcPr>
          <w:p w14:paraId="0D92C4FE" w14:textId="1321798C" w:rsidR="00491BEA" w:rsidRPr="00675E60" w:rsidRDefault="00491BEA" w:rsidP="00C10257">
            <w:pPr>
              <w:rPr>
                <w:b/>
                <w:bCs/>
              </w:rPr>
            </w:pPr>
            <w:r w:rsidRPr="00675E60">
              <w:rPr>
                <w:b/>
                <w:bCs/>
              </w:rPr>
              <w:t>ELG</w:t>
            </w:r>
          </w:p>
        </w:tc>
        <w:tc>
          <w:tcPr>
            <w:tcW w:w="992" w:type="dxa"/>
            <w:shd w:val="clear" w:color="auto" w:fill="FFFF00"/>
          </w:tcPr>
          <w:p w14:paraId="529BF14E" w14:textId="1357F7F3" w:rsidR="00491BEA" w:rsidRPr="00675E60" w:rsidRDefault="00491BEA" w:rsidP="00C10257">
            <w:pPr>
              <w:rPr>
                <w:b/>
                <w:bCs/>
              </w:rPr>
            </w:pPr>
            <w:r w:rsidRPr="00675E60">
              <w:rPr>
                <w:b/>
                <w:bCs/>
                <w:sz w:val="16"/>
                <w:szCs w:val="16"/>
              </w:rPr>
              <w:t>Links to other areas of learning</w:t>
            </w:r>
          </w:p>
        </w:tc>
        <w:tc>
          <w:tcPr>
            <w:tcW w:w="992" w:type="dxa"/>
            <w:shd w:val="clear" w:color="auto" w:fill="FFFF00"/>
          </w:tcPr>
          <w:p w14:paraId="4650DE03" w14:textId="40839781" w:rsidR="00491BEA" w:rsidRPr="00675E60" w:rsidRDefault="00491BEA" w:rsidP="00C10257">
            <w:pPr>
              <w:rPr>
                <w:b/>
                <w:bCs/>
              </w:rPr>
            </w:pPr>
            <w:r w:rsidRPr="00675E60">
              <w:rPr>
                <w:b/>
                <w:bCs/>
              </w:rPr>
              <w:t>Year 1</w:t>
            </w:r>
          </w:p>
        </w:tc>
      </w:tr>
      <w:tr w:rsidR="00491BEA" w14:paraId="4DD258F3" w14:textId="2761F794" w:rsidTr="00C10257">
        <w:trPr>
          <w:cantSplit/>
          <w:trHeight w:val="2713"/>
        </w:trPr>
        <w:tc>
          <w:tcPr>
            <w:tcW w:w="673" w:type="dxa"/>
            <w:vMerge w:val="restart"/>
            <w:shd w:val="clear" w:color="auto" w:fill="5B9BD5" w:themeFill="accent1"/>
            <w:textDirection w:val="btLr"/>
          </w:tcPr>
          <w:p w14:paraId="64CB4006" w14:textId="2C5AEC29" w:rsidR="00491BEA" w:rsidRPr="00015F23" w:rsidRDefault="005E0B76" w:rsidP="00C10257">
            <w:pPr>
              <w:ind w:left="113" w:right="113"/>
              <w:jc w:val="center"/>
              <w:rPr>
                <w:sz w:val="32"/>
                <w:szCs w:val="32"/>
              </w:rPr>
            </w:pPr>
            <w:r w:rsidRPr="00015F23">
              <w:rPr>
                <w:sz w:val="32"/>
                <w:szCs w:val="32"/>
              </w:rPr>
              <w:t xml:space="preserve">Expressive Arts and Design: </w:t>
            </w:r>
            <w:r w:rsidR="007445D5" w:rsidRPr="00015F23">
              <w:rPr>
                <w:sz w:val="32"/>
                <w:szCs w:val="32"/>
              </w:rPr>
              <w:t xml:space="preserve">Creating with </w:t>
            </w:r>
            <w:r w:rsidR="00015F23" w:rsidRPr="00015F23">
              <w:rPr>
                <w:sz w:val="32"/>
                <w:szCs w:val="32"/>
              </w:rPr>
              <w:t>materials</w:t>
            </w:r>
          </w:p>
          <w:p w14:paraId="646420E9" w14:textId="77777777" w:rsidR="00491BEA" w:rsidRPr="00015F23" w:rsidRDefault="00491BEA" w:rsidP="00C10257">
            <w:pPr>
              <w:ind w:left="113" w:right="113"/>
              <w:rPr>
                <w:sz w:val="32"/>
                <w:szCs w:val="32"/>
              </w:rPr>
            </w:pPr>
          </w:p>
        </w:tc>
        <w:tc>
          <w:tcPr>
            <w:tcW w:w="1541" w:type="dxa"/>
            <w:vMerge w:val="restart"/>
          </w:tcPr>
          <w:p w14:paraId="704F78B6" w14:textId="667FD887" w:rsidR="00491BEA" w:rsidRPr="00C73A25" w:rsidRDefault="00C73A25" w:rsidP="00C10257">
            <w:pPr>
              <w:rPr>
                <w:b/>
                <w:bCs/>
              </w:rPr>
            </w:pPr>
            <w:r w:rsidRPr="00C73A25">
              <w:rPr>
                <w:b/>
                <w:bCs/>
              </w:rPr>
              <w:t xml:space="preserve">I can </w:t>
            </w:r>
            <w:r w:rsidR="007445D5" w:rsidRPr="00C73A25">
              <w:rPr>
                <w:b/>
                <w:bCs/>
              </w:rPr>
              <w:t>be artistic, imaginative and use a variety of materials to create.</w:t>
            </w:r>
          </w:p>
        </w:tc>
        <w:tc>
          <w:tcPr>
            <w:tcW w:w="2364" w:type="dxa"/>
          </w:tcPr>
          <w:p w14:paraId="31D7F3F9" w14:textId="5CF961F5" w:rsidR="00491BEA" w:rsidRDefault="00A647CD" w:rsidP="00C10257">
            <w:r>
              <w:t>B</w:t>
            </w:r>
            <w:r w:rsidR="00C31A4E">
              <w:t>egin to understand that different objects can be used for a purpose</w:t>
            </w:r>
            <w:r w:rsidR="00C10257">
              <w:t>.</w:t>
            </w:r>
          </w:p>
        </w:tc>
        <w:tc>
          <w:tcPr>
            <w:tcW w:w="2364" w:type="dxa"/>
          </w:tcPr>
          <w:p w14:paraId="4B66268E" w14:textId="6F7B01D1" w:rsidR="00C31A4E" w:rsidRDefault="00C31A4E" w:rsidP="00C10257">
            <w:r>
              <w:t xml:space="preserve">Explore different materials freely, </w:t>
            </w:r>
            <w:r w:rsidR="00C73A25">
              <w:t>to</w:t>
            </w:r>
            <w:r>
              <w:t xml:space="preserve"> develop their ideas about how to use them and what to make</w:t>
            </w:r>
            <w:r w:rsidR="00C10257">
              <w:t>.</w:t>
            </w:r>
          </w:p>
          <w:p w14:paraId="0A630BB2" w14:textId="77777777" w:rsidR="00C31A4E" w:rsidRDefault="00C31A4E" w:rsidP="00C10257"/>
          <w:p w14:paraId="02DFCE54" w14:textId="54C450F8" w:rsidR="00C31A4E" w:rsidRDefault="00C31A4E" w:rsidP="00C10257"/>
        </w:tc>
        <w:tc>
          <w:tcPr>
            <w:tcW w:w="2364" w:type="dxa"/>
          </w:tcPr>
          <w:p w14:paraId="012AE9E4" w14:textId="7702F881" w:rsidR="00491BEA" w:rsidRDefault="00C31A4E" w:rsidP="00C10257">
            <w:r>
              <w:t>Understand that resources have a function and explore the way they can be used, such as using a paint brush to paint or sponges to print</w:t>
            </w:r>
            <w:r w:rsidR="00C10257">
              <w:t>.</w:t>
            </w:r>
            <w:r>
              <w:t xml:space="preserve"> </w:t>
            </w:r>
          </w:p>
        </w:tc>
        <w:tc>
          <w:tcPr>
            <w:tcW w:w="2364" w:type="dxa"/>
          </w:tcPr>
          <w:p w14:paraId="58C088CB" w14:textId="48046439" w:rsidR="00491BEA" w:rsidRDefault="00C31A4E" w:rsidP="00C10257">
            <w:r>
              <w:t>Develop specific techniques, such as colour mixing, to support them in creating specific representations</w:t>
            </w:r>
            <w:r w:rsidR="00C10257">
              <w:t>.</w:t>
            </w:r>
          </w:p>
          <w:p w14:paraId="315E88A8" w14:textId="77777777" w:rsidR="00C31A4E" w:rsidRDefault="00C31A4E" w:rsidP="00C10257"/>
          <w:p w14:paraId="13D69BA7" w14:textId="6B85C62E" w:rsidR="00C31A4E" w:rsidRDefault="00C31A4E" w:rsidP="00C10257">
            <w:r>
              <w:t>Understand the function of a range of resources and use these to aid their creations</w:t>
            </w:r>
            <w:r w:rsidR="00C10257">
              <w:t>.</w:t>
            </w:r>
          </w:p>
        </w:tc>
        <w:tc>
          <w:tcPr>
            <w:tcW w:w="2364" w:type="dxa"/>
          </w:tcPr>
          <w:p w14:paraId="75F62B43" w14:textId="3E66F9FC" w:rsidR="00BC29F5" w:rsidRDefault="00BC29F5" w:rsidP="00C10257">
            <w:r>
              <w:t xml:space="preserve">Safely use and explore a variety of materials, </w:t>
            </w:r>
            <w:r w:rsidR="00C10257">
              <w:t>tools,</w:t>
            </w:r>
            <w:r>
              <w:t xml:space="preserve"> and </w:t>
            </w:r>
            <w:r w:rsidR="00C73A25">
              <w:t>techniques,</w:t>
            </w:r>
            <w:r>
              <w:t xml:space="preserve"> experimenting with colour, design, texture, </w:t>
            </w:r>
            <w:r w:rsidR="00165FA6">
              <w:t>form,</w:t>
            </w:r>
            <w:r>
              <w:t xml:space="preserve"> and function. </w:t>
            </w:r>
          </w:p>
        </w:tc>
        <w:tc>
          <w:tcPr>
            <w:tcW w:w="992" w:type="dxa"/>
          </w:tcPr>
          <w:p w14:paraId="7FE6A199" w14:textId="77777777" w:rsidR="00491BEA" w:rsidRDefault="00491BEA" w:rsidP="00C10257"/>
        </w:tc>
        <w:tc>
          <w:tcPr>
            <w:tcW w:w="992" w:type="dxa"/>
          </w:tcPr>
          <w:p w14:paraId="74639E1D" w14:textId="77777777" w:rsidR="00491BEA" w:rsidRDefault="00491BEA" w:rsidP="00C10257"/>
        </w:tc>
      </w:tr>
      <w:tr w:rsidR="00491BEA" w14:paraId="79BB8BCC" w14:textId="2CB5A4F7" w:rsidTr="00C10257">
        <w:trPr>
          <w:cantSplit/>
          <w:trHeight w:val="1979"/>
        </w:trPr>
        <w:tc>
          <w:tcPr>
            <w:tcW w:w="673" w:type="dxa"/>
            <w:vMerge/>
            <w:shd w:val="clear" w:color="auto" w:fill="5B9BD5" w:themeFill="accent1"/>
            <w:textDirection w:val="btLr"/>
          </w:tcPr>
          <w:p w14:paraId="19AB518C" w14:textId="77777777" w:rsidR="00491BEA" w:rsidRDefault="00491BEA" w:rsidP="00C10257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541" w:type="dxa"/>
            <w:vMerge/>
          </w:tcPr>
          <w:p w14:paraId="5C643795" w14:textId="77777777" w:rsidR="00491BEA" w:rsidRDefault="00491BEA" w:rsidP="00C10257"/>
        </w:tc>
        <w:tc>
          <w:tcPr>
            <w:tcW w:w="2364" w:type="dxa"/>
          </w:tcPr>
          <w:p w14:paraId="4178722D" w14:textId="61F3AE41" w:rsidR="00491BEA" w:rsidRDefault="00BC29F5" w:rsidP="00C10257">
            <w:r>
              <w:t>Begin to understand that they can be creative and use materials for a purpose</w:t>
            </w:r>
            <w:r w:rsidR="00C10257">
              <w:t>.</w:t>
            </w:r>
            <w:r>
              <w:t xml:space="preserve"> </w:t>
            </w:r>
          </w:p>
        </w:tc>
        <w:tc>
          <w:tcPr>
            <w:tcW w:w="2364" w:type="dxa"/>
          </w:tcPr>
          <w:p w14:paraId="050C8DE1" w14:textId="5D01A9A8" w:rsidR="00491BEA" w:rsidRDefault="00BC29F5" w:rsidP="00C10257">
            <w:r>
              <w:t>Develop their own ideas and then decide which materials to use to express them</w:t>
            </w:r>
            <w:r w:rsidR="00C10257">
              <w:t>.</w:t>
            </w:r>
          </w:p>
        </w:tc>
        <w:tc>
          <w:tcPr>
            <w:tcW w:w="2364" w:type="dxa"/>
          </w:tcPr>
          <w:p w14:paraId="39A9B0AE" w14:textId="0F8A2FAA" w:rsidR="00491BEA" w:rsidRDefault="00BC29F5" w:rsidP="00C10257">
            <w:r>
              <w:t xml:space="preserve">Explore, </w:t>
            </w:r>
            <w:r w:rsidR="00C10257">
              <w:t>use,</w:t>
            </w:r>
            <w:r>
              <w:t xml:space="preserve"> and refine a variety of artistic effects to express their ideas and feelings. </w:t>
            </w:r>
          </w:p>
        </w:tc>
        <w:tc>
          <w:tcPr>
            <w:tcW w:w="2364" w:type="dxa"/>
          </w:tcPr>
          <w:p w14:paraId="1B9D7822" w14:textId="0610CCFF" w:rsidR="00BC29F5" w:rsidRDefault="00BC29F5" w:rsidP="00C10257">
            <w:r>
              <w:t>Understand that they can use specific materials and resources for a desired affect and explain their reasoning, for example painting a stem green</w:t>
            </w:r>
            <w:r w:rsidR="00C10257">
              <w:t>.</w:t>
            </w:r>
          </w:p>
        </w:tc>
        <w:tc>
          <w:tcPr>
            <w:tcW w:w="2364" w:type="dxa"/>
          </w:tcPr>
          <w:p w14:paraId="0C73B407" w14:textId="4D9516E5" w:rsidR="00491BEA" w:rsidRDefault="00BC29F5" w:rsidP="00C10257">
            <w:r>
              <w:t>Share their creations, explaining the process they have use</w:t>
            </w:r>
            <w:r w:rsidR="00C10257">
              <w:t>d.</w:t>
            </w:r>
          </w:p>
        </w:tc>
        <w:tc>
          <w:tcPr>
            <w:tcW w:w="992" w:type="dxa"/>
          </w:tcPr>
          <w:p w14:paraId="4DCE2DB0" w14:textId="77777777" w:rsidR="00491BEA" w:rsidRDefault="00491BEA" w:rsidP="00C10257"/>
        </w:tc>
        <w:tc>
          <w:tcPr>
            <w:tcW w:w="992" w:type="dxa"/>
          </w:tcPr>
          <w:p w14:paraId="4F8656E5" w14:textId="77777777" w:rsidR="00491BEA" w:rsidRDefault="00491BEA" w:rsidP="00C10257"/>
        </w:tc>
      </w:tr>
      <w:tr w:rsidR="00491BEA" w14:paraId="50A77F6A" w14:textId="6FC06DC0" w:rsidTr="00C10257">
        <w:trPr>
          <w:cantSplit/>
          <w:trHeight w:val="1682"/>
        </w:trPr>
        <w:tc>
          <w:tcPr>
            <w:tcW w:w="673" w:type="dxa"/>
            <w:vMerge/>
            <w:shd w:val="clear" w:color="auto" w:fill="5B9BD5" w:themeFill="accent1"/>
            <w:textDirection w:val="btLr"/>
          </w:tcPr>
          <w:p w14:paraId="2AEEFDFB" w14:textId="77777777" w:rsidR="00491BEA" w:rsidRDefault="00491BEA" w:rsidP="00C10257">
            <w:pPr>
              <w:ind w:left="113" w:right="113"/>
              <w:jc w:val="center"/>
              <w:rPr>
                <w:sz w:val="36"/>
                <w:szCs w:val="36"/>
              </w:rPr>
            </w:pPr>
          </w:p>
        </w:tc>
        <w:tc>
          <w:tcPr>
            <w:tcW w:w="1541" w:type="dxa"/>
            <w:vMerge/>
          </w:tcPr>
          <w:p w14:paraId="2D925D2D" w14:textId="77777777" w:rsidR="00491BEA" w:rsidRDefault="00491BEA" w:rsidP="00C10257"/>
        </w:tc>
        <w:tc>
          <w:tcPr>
            <w:tcW w:w="2364" w:type="dxa"/>
          </w:tcPr>
          <w:p w14:paraId="1749541E" w14:textId="5C70D3D2" w:rsidR="00491BEA" w:rsidRPr="00AA25E6" w:rsidRDefault="00BC29F5" w:rsidP="00C10257">
            <w:r>
              <w:t>Begin to understand that props and resources can be used within their role play</w:t>
            </w:r>
            <w:r w:rsidR="00C10257">
              <w:t>.</w:t>
            </w:r>
          </w:p>
        </w:tc>
        <w:tc>
          <w:tcPr>
            <w:tcW w:w="2364" w:type="dxa"/>
          </w:tcPr>
          <w:p w14:paraId="574FFCD8" w14:textId="23D68041" w:rsidR="00491BEA" w:rsidRDefault="00BC29F5" w:rsidP="00C10257">
            <w:r>
              <w:t>Take part in simple pretend play, selecting specific resources and props to support them</w:t>
            </w:r>
            <w:r w:rsidR="00C10257">
              <w:t>.</w:t>
            </w:r>
          </w:p>
        </w:tc>
        <w:tc>
          <w:tcPr>
            <w:tcW w:w="2364" w:type="dxa"/>
          </w:tcPr>
          <w:p w14:paraId="26E9AFBF" w14:textId="4809D1FA" w:rsidR="00491BEA" w:rsidRDefault="00BC29F5" w:rsidP="00C10257">
            <w:r>
              <w:t>Make imaginative and complex ‘small worlds’ to support their role play and engage in this with peers.</w:t>
            </w:r>
          </w:p>
        </w:tc>
        <w:tc>
          <w:tcPr>
            <w:tcW w:w="2364" w:type="dxa"/>
          </w:tcPr>
          <w:p w14:paraId="44CCEA1F" w14:textId="246A32B8" w:rsidR="00BC29F5" w:rsidRDefault="00BC29F5" w:rsidP="00C10257">
            <w:r>
              <w:t>Develop their own ideas and use available props and resources to express themselves freely, using language learnt from stories.</w:t>
            </w:r>
          </w:p>
        </w:tc>
        <w:tc>
          <w:tcPr>
            <w:tcW w:w="2364" w:type="dxa"/>
          </w:tcPr>
          <w:p w14:paraId="6F7AF6A1" w14:textId="7D8EEDE4" w:rsidR="00491BEA" w:rsidRDefault="00BC29F5" w:rsidP="00C10257">
            <w:r>
              <w:t xml:space="preserve">Make use of props and materials when role playing characters in narratives and stories. </w:t>
            </w:r>
          </w:p>
        </w:tc>
        <w:tc>
          <w:tcPr>
            <w:tcW w:w="992" w:type="dxa"/>
          </w:tcPr>
          <w:p w14:paraId="5B546B5C" w14:textId="77777777" w:rsidR="00491BEA" w:rsidRDefault="00491BEA" w:rsidP="00C10257"/>
        </w:tc>
        <w:tc>
          <w:tcPr>
            <w:tcW w:w="992" w:type="dxa"/>
          </w:tcPr>
          <w:p w14:paraId="443F416E" w14:textId="77777777" w:rsidR="00491BEA" w:rsidRDefault="00491BEA" w:rsidP="00C10257"/>
        </w:tc>
      </w:tr>
    </w:tbl>
    <w:p w14:paraId="44CFDAED" w14:textId="307E6D1F" w:rsidR="00C0797D" w:rsidRDefault="00C1025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6A2FE" wp14:editId="4FD607B4">
                <wp:simplePos x="0" y="0"/>
                <wp:positionH relativeFrom="column">
                  <wp:posOffset>8366760</wp:posOffset>
                </wp:positionH>
                <wp:positionV relativeFrom="paragraph">
                  <wp:posOffset>-140970</wp:posOffset>
                </wp:positionV>
                <wp:extent cx="906780" cy="89916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75C69" w14:textId="2DA9C7D2" w:rsidR="00C10257" w:rsidRDefault="00C10257">
                            <w:r w:rsidRPr="00C1025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3BF34B" wp14:editId="581E45AC">
                                  <wp:extent cx="754380" cy="783596"/>
                                  <wp:effectExtent l="0" t="0" r="762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7886" cy="7872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86A2F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58.8pt;margin-top:-11.1pt;width:71.4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" fillcolor="white [3201]" stroked="f" strokeweight=".5pt">
                <v:textbox>
                  <w:txbxContent>
                    <w:p w14:paraId="43375C69" w14:textId="2DA9C7D2" w:rsidR="00C10257" w:rsidRDefault="00C10257">
                      <w:r w:rsidRPr="00C10257">
                        <w:rPr>
                          <w:noProof/>
                        </w:rPr>
                        <w:drawing>
                          <wp:inline distT="0" distB="0" distL="0" distR="0" wp14:anchorId="7C3BF34B" wp14:editId="581E45AC">
                            <wp:extent cx="754380" cy="783596"/>
                            <wp:effectExtent l="0" t="0" r="762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7886" cy="7872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0797D" w:rsidSect="00642290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6B"/>
    <w:rsid w:val="00015F23"/>
    <w:rsid w:val="000D07FB"/>
    <w:rsid w:val="00165FA6"/>
    <w:rsid w:val="00193F9B"/>
    <w:rsid w:val="0025795A"/>
    <w:rsid w:val="002A6489"/>
    <w:rsid w:val="0030571C"/>
    <w:rsid w:val="003827B6"/>
    <w:rsid w:val="0042597E"/>
    <w:rsid w:val="00491BEA"/>
    <w:rsid w:val="005E0B76"/>
    <w:rsid w:val="00642290"/>
    <w:rsid w:val="00661033"/>
    <w:rsid w:val="00675E60"/>
    <w:rsid w:val="007445D5"/>
    <w:rsid w:val="007D056B"/>
    <w:rsid w:val="008C2740"/>
    <w:rsid w:val="008F3B12"/>
    <w:rsid w:val="00946291"/>
    <w:rsid w:val="00991567"/>
    <w:rsid w:val="00A647CD"/>
    <w:rsid w:val="00AA25E6"/>
    <w:rsid w:val="00AB529A"/>
    <w:rsid w:val="00BC29F5"/>
    <w:rsid w:val="00C0797D"/>
    <w:rsid w:val="00C10257"/>
    <w:rsid w:val="00C24BE7"/>
    <w:rsid w:val="00C31A4E"/>
    <w:rsid w:val="00C5244F"/>
    <w:rsid w:val="00C73A25"/>
    <w:rsid w:val="00E35957"/>
    <w:rsid w:val="00F4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C3734"/>
  <w15:chartTrackingRefBased/>
  <w15:docId w15:val="{408FA94A-023A-4642-8375-7904B97E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Abbie Binding</cp:lastModifiedBy>
  <cp:revision>2</cp:revision>
  <dcterms:created xsi:type="dcterms:W3CDTF">2021-06-23T11:01:00Z</dcterms:created>
  <dcterms:modified xsi:type="dcterms:W3CDTF">2021-06-23T11:01:00Z</dcterms:modified>
</cp:coreProperties>
</file>